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BB1C18">
        <w:rPr>
          <w:rFonts w:ascii="Times New Roman" w:eastAsia="Times New Roman" w:hAnsi="Times New Roman" w:cs="Times New Roman"/>
          <w:sz w:val="24"/>
          <w:szCs w:val="24"/>
          <w:lang w:eastAsia="hu-HU"/>
        </w:rPr>
        <w:t>Magyarországi Református Egyház</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BB1C18">
        <w:rPr>
          <w:rFonts w:ascii="Times New Roman" w:eastAsia="Times New Roman" w:hAnsi="Times New Roman" w:cs="Times New Roman"/>
          <w:sz w:val="24"/>
          <w:szCs w:val="24"/>
          <w:lang w:eastAsia="hu-HU"/>
        </w:rPr>
        <w:t>1146 Budapest, Abonyi u. 21.</w:t>
      </w:r>
    </w:p>
    <w:p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BB1C18">
        <w:rPr>
          <w:rFonts w:ascii="Times New Roman" w:eastAsia="Times New Roman" w:hAnsi="Times New Roman" w:cs="Times New Roman"/>
          <w:sz w:val="24"/>
          <w:szCs w:val="24"/>
          <w:lang w:eastAsia="hu-HU"/>
        </w:rPr>
        <w:t>Dr Huszár Pál főgonnok és Dr. Szabó István püspök együttesen</w:t>
      </w:r>
    </w:p>
    <w:p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r w:rsidR="00BB1C18">
        <w:rPr>
          <w:rFonts w:ascii="Times New Roman" w:eastAsia="Times New Roman" w:hAnsi="Times New Roman" w:cs="Times New Roman"/>
          <w:sz w:val="24"/>
          <w:szCs w:val="24"/>
          <w:lang w:eastAsia="hu-HU"/>
        </w:rPr>
        <w:t>-</w:t>
      </w:r>
      <w:bookmarkStart w:id="0" w:name="_GoBack"/>
      <w:bookmarkEnd w:id="0"/>
    </w:p>
    <w:p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z</w:t>
      </w:r>
      <w:r w:rsidR="002708F4" w:rsidRPr="006D4888">
        <w:rPr>
          <w:rFonts w:ascii="Times New Roman" w:eastAsia="Times New Roman" w:hAnsi="Times New Roman" w:cs="Times New Roman"/>
          <w:sz w:val="24"/>
          <w:szCs w:val="24"/>
          <w:lang w:eastAsia="hu-HU"/>
        </w:rPr>
        <w:t>)</w:t>
      </w:r>
      <w:r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&lt; </w:t>
      </w:r>
      <w:r w:rsidR="002708F4" w:rsidRPr="006D4888">
        <w:rPr>
          <w:rFonts w:ascii="Times New Roman" w:eastAsia="Times New Roman" w:hAnsi="Times New Roman" w:cs="Times New Roman"/>
          <w:sz w:val="24"/>
          <w:szCs w:val="24"/>
          <w:lang w:eastAsia="hu-HU"/>
        </w:rPr>
        <w:t xml:space="preserve">támogatást igénylő/kedvezményezett </w:t>
      </w:r>
      <w:r w:rsidR="00A23180" w:rsidRPr="006D4888">
        <w:rPr>
          <w:rFonts w:ascii="Times New Roman" w:eastAsia="Times New Roman" w:hAnsi="Times New Roman" w:cs="Times New Roman"/>
          <w:sz w:val="24"/>
          <w:szCs w:val="24"/>
          <w:lang w:eastAsia="hu-HU"/>
        </w:rPr>
        <w:t>neve &gt;</w:t>
      </w:r>
      <w:r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dokumentum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rsidR="0062061D" w:rsidRPr="006D4888" w:rsidRDefault="0062061D" w:rsidP="0062061D">
      <w:pPr>
        <w:pStyle w:val="Listaszerbekezds"/>
        <w:numPr>
          <w:ilvl w:val="0"/>
          <w:numId w:val="24"/>
        </w:numPr>
        <w:spacing w:after="120" w:line="240" w:lineRule="auto"/>
        <w:jc w:val="both"/>
      </w:pPr>
      <w:r w:rsidRPr="006D4888">
        <w:lastRenderedPageBreak/>
        <w:t>„címzett”: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r w:rsidR="000F6335">
        <w:t>É</w:t>
      </w:r>
      <w:r w:rsidRPr="006D4888">
        <w:t xml:space="preserve">rintettel,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konkrét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rsidR="007E5DDD" w:rsidRPr="004E380F" w:rsidRDefault="007E5DDD" w:rsidP="004E380F">
      <w:pPr>
        <w:pStyle w:val="Listaszerbekezds"/>
        <w:spacing w:after="0"/>
        <w:ind w:left="720"/>
        <w:jc w:val="both"/>
      </w:pPr>
    </w:p>
    <w:p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rsidR="009C0CED" w:rsidRPr="006D4888" w:rsidRDefault="0085037F" w:rsidP="006D4888">
      <w:pPr>
        <w:pStyle w:val="Listaszerbekezds"/>
        <w:numPr>
          <w:ilvl w:val="0"/>
          <w:numId w:val="28"/>
        </w:numPr>
        <w:spacing w:after="0"/>
        <w:jc w:val="both"/>
      </w:pPr>
      <w:r w:rsidRPr="006D4888">
        <w:t>az információs önrendelkezési jogról és az információszabadságról szóló 2011. évi CXII. törvény</w:t>
      </w:r>
      <w:r w:rsidR="00A65DD2" w:rsidRPr="006D4888">
        <w:t xml:space="preserve"> (a továbbiakban: Infotv)</w:t>
      </w:r>
    </w:p>
    <w:p w:rsidR="00264EC5" w:rsidRPr="006D4888" w:rsidRDefault="00264EC5" w:rsidP="006D4888">
      <w:pPr>
        <w:pStyle w:val="Listaszerbekezds"/>
        <w:numPr>
          <w:ilvl w:val="0"/>
          <w:numId w:val="28"/>
        </w:numPr>
        <w:spacing w:after="0"/>
        <w:jc w:val="both"/>
      </w:pPr>
      <w:r w:rsidRPr="006D4888">
        <w:t xml:space="preserve"> </w:t>
      </w:r>
      <w:r w:rsidR="00CC5EB1" w:rsidRPr="006D4888">
        <w:rPr>
          <w:lang w:val="en-GB"/>
        </w:rPr>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6D4888">
        <w:rPr>
          <w:lang w:val="en-GB"/>
        </w:rPr>
        <w:t>, 2013. december 17-i</w:t>
      </w:r>
      <w:r w:rsidR="00CC5EB1" w:rsidRPr="006D4888">
        <w:rPr>
          <w:lang w:val="en-GB"/>
        </w:rPr>
        <w:t xml:space="preserve"> </w:t>
      </w:r>
      <w:r w:rsidRPr="006D4888">
        <w:t xml:space="preserve">1303/2013/EU </w:t>
      </w:r>
      <w:r w:rsidR="00DE6065" w:rsidRPr="006D4888">
        <w:t>európai parlamenti és tanácsi r</w:t>
      </w:r>
      <w:r w:rsidRPr="006D4888">
        <w:t>endelet</w:t>
      </w:r>
    </w:p>
    <w:p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(a továbbiakban: 272/2014 Korm. rendelet)</w:t>
      </w:r>
    </w:p>
    <w:p w:rsidR="00264EC5" w:rsidRPr="006D4888" w:rsidRDefault="00264EC5" w:rsidP="00264EC5">
      <w:pPr>
        <w:pStyle w:val="Listaszerbekezds"/>
        <w:spacing w:after="0"/>
        <w:ind w:left="1434"/>
        <w:jc w:val="both"/>
        <w:rPr>
          <w:i/>
        </w:rPr>
      </w:pPr>
    </w:p>
    <w:p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 xml:space="preserve">rintettel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w:t>
      </w:r>
      <w:r w:rsidR="00BA2398" w:rsidRPr="006D4888">
        <w:rPr>
          <w:rFonts w:ascii="Times New Roman" w:eastAsia="Times New Roman" w:hAnsi="Times New Roman" w:cs="Times New Roman"/>
          <w:sz w:val="24"/>
          <w:szCs w:val="24"/>
          <w:lang w:eastAsia="hu-HU"/>
        </w:rPr>
        <w:lastRenderedPageBreak/>
        <w:t>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kategóriáit,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rsidTr="004E380F">
        <w:tc>
          <w:tcPr>
            <w:tcW w:w="9288" w:type="dxa"/>
            <w:gridSpan w:val="5"/>
            <w:shd w:val="clear" w:color="auto" w:fill="DBE5F1" w:themeFill="accent1" w:themeFillTint="33"/>
            <w:vAlign w:val="center"/>
          </w:tcPr>
          <w:p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konzorciumi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rsidTr="006D4888">
        <w:tc>
          <w:tcPr>
            <w:tcW w:w="1940" w:type="dxa"/>
            <w:vAlign w:val="center"/>
          </w:tcPr>
          <w:p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rsidTr="006D4888">
        <w:tc>
          <w:tcPr>
            <w:tcW w:w="1940" w:type="dxa"/>
          </w:tcPr>
          <w:p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rsidTr="006D4888">
        <w:tc>
          <w:tcPr>
            <w:tcW w:w="1940" w:type="dxa"/>
          </w:tcPr>
          <w:p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rsidTr="006D4888">
        <w:tc>
          <w:tcPr>
            <w:tcW w:w="1940" w:type="dxa"/>
          </w:tcPr>
          <w:p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rsidTr="006D4888">
        <w:tc>
          <w:tcPr>
            <w:tcW w:w="1940" w:type="dxa"/>
          </w:tcPr>
          <w:p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rintettek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vagy ha a Szerződés ennél későbbi időpontban szűnik meg, akkor a Szerződés megszűnésének dátuma.</w:t>
            </w:r>
          </w:p>
        </w:tc>
        <w:tc>
          <w:tcPr>
            <w:tcW w:w="2039" w:type="dxa"/>
          </w:tcPr>
          <w:p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rsidR="00C73F91" w:rsidRDefault="00C73F91" w:rsidP="006F67A6">
      <w:pPr>
        <w:spacing w:before="120" w:after="120"/>
        <w:rPr>
          <w:rFonts w:ascii="Times New Roman" w:eastAsia="Times New Roman" w:hAnsi="Times New Roman" w:cs="Times New Roman"/>
          <w:b/>
          <w:bCs/>
          <w:sz w:val="24"/>
          <w:szCs w:val="24"/>
          <w:lang w:eastAsia="hu-HU"/>
        </w:rPr>
      </w:pPr>
    </w:p>
    <w:p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 xml:space="preserve">rintettől,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meg. Az Adatkezelő így jut hozzá adott esetben a konzorciumi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w:t>
      </w:r>
      <w:r w:rsidR="00C17A1C" w:rsidRPr="006D4888">
        <w:rPr>
          <w:rFonts w:ascii="Times New Roman" w:eastAsia="Times New Roman" w:hAnsi="Times New Roman" w:cs="Times New Roman"/>
          <w:sz w:val="24"/>
          <w:szCs w:val="24"/>
          <w:lang w:eastAsia="hu-HU"/>
        </w:rPr>
        <w:lastRenderedPageBreak/>
        <w:t xml:space="preserve">hogy a partner jogszerűen kezelje és bocsájtsa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rsidTr="00AA2475">
        <w:tc>
          <w:tcPr>
            <w:tcW w:w="9214" w:type="dxa"/>
            <w:gridSpan w:val="6"/>
            <w:shd w:val="clear" w:color="auto" w:fill="C6D9F1" w:themeFill="text2" w:themeFillTint="33"/>
            <w:vAlign w:val="center"/>
          </w:tcPr>
          <w:p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tulajdonosa(i)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rsidTr="00AA2475">
        <w:tc>
          <w:tcPr>
            <w:tcW w:w="1843"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rsidTr="00AA2475">
        <w:tc>
          <w:tcPr>
            <w:tcW w:w="1843" w:type="dxa"/>
            <w:vMerge w:val="restart"/>
          </w:tcPr>
          <w:p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rsidR="00F23A47" w:rsidRPr="006D4888" w:rsidRDefault="00F23A47" w:rsidP="00AA2475">
            <w:pPr>
              <w:rPr>
                <w:rFonts w:ascii="Times New Roman" w:hAnsi="Times New Roman" w:cs="Times New Roman"/>
                <w:sz w:val="20"/>
                <w:szCs w:val="20"/>
              </w:rPr>
            </w:pPr>
          </w:p>
        </w:tc>
        <w:tc>
          <w:tcPr>
            <w:tcW w:w="1398"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rsidR="00F23A47" w:rsidRPr="006D4888" w:rsidRDefault="00F23A47" w:rsidP="00AA2475">
            <w:pPr>
              <w:spacing w:after="120"/>
              <w:jc w:val="both"/>
              <w:rPr>
                <w:rFonts w:ascii="Times New Roman" w:hAnsi="Times New Roman" w:cs="Times New Roman"/>
                <w:sz w:val="20"/>
                <w:szCs w:val="20"/>
              </w:rPr>
            </w:pPr>
          </w:p>
        </w:tc>
      </w:tr>
      <w:tr w:rsidR="00F23A47" w:rsidRPr="00C73F91" w:rsidTr="00AA2475">
        <w:tc>
          <w:tcPr>
            <w:tcW w:w="1843" w:type="dxa"/>
            <w:vMerge/>
          </w:tcPr>
          <w:p w:rsidR="00F23A47" w:rsidRPr="006D4888" w:rsidRDefault="00F23A47" w:rsidP="00AA2475">
            <w:pPr>
              <w:spacing w:after="120"/>
              <w:jc w:val="both"/>
              <w:rPr>
                <w:rFonts w:ascii="Times New Roman" w:hAnsi="Times New Roman" w:cs="Times New Roman"/>
                <w:sz w:val="20"/>
                <w:szCs w:val="20"/>
              </w:rPr>
            </w:pPr>
          </w:p>
        </w:tc>
        <w:tc>
          <w:tcPr>
            <w:tcW w:w="1862" w:type="dxa"/>
            <w:vMerge/>
          </w:tcPr>
          <w:p w:rsidR="00F23A47" w:rsidRPr="006D4888" w:rsidRDefault="00F23A47" w:rsidP="00AA2475">
            <w:pPr>
              <w:rPr>
                <w:rFonts w:ascii="Times New Roman" w:hAnsi="Times New Roman" w:cs="Times New Roman"/>
                <w:i/>
                <w:iCs/>
                <w:sz w:val="20"/>
                <w:szCs w:val="20"/>
              </w:rPr>
            </w:pPr>
          </w:p>
        </w:tc>
        <w:tc>
          <w:tcPr>
            <w:tcW w:w="1398" w:type="dxa"/>
          </w:tcPr>
          <w:p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 vagy ha a Szerződés ennél későbbi időpontban szűnik meg, akkor a Szerződés megszűnésének dátuma.</w:t>
            </w:r>
          </w:p>
        </w:tc>
        <w:tc>
          <w:tcPr>
            <w:tcW w:w="1474" w:type="dxa"/>
            <w:vMerge/>
          </w:tcPr>
          <w:p w:rsidR="00F23A47" w:rsidRPr="006D4888" w:rsidRDefault="00F23A47" w:rsidP="00AA2475">
            <w:pPr>
              <w:spacing w:after="120"/>
              <w:jc w:val="both"/>
              <w:rPr>
                <w:rFonts w:ascii="Times New Roman" w:hAnsi="Times New Roman" w:cs="Times New Roman"/>
                <w:sz w:val="20"/>
                <w:szCs w:val="20"/>
              </w:rPr>
            </w:pPr>
          </w:p>
        </w:tc>
        <w:tc>
          <w:tcPr>
            <w:tcW w:w="1417" w:type="dxa"/>
            <w:vMerge/>
          </w:tcPr>
          <w:p w:rsidR="00F23A47" w:rsidRPr="006D4888" w:rsidRDefault="00F23A47" w:rsidP="00AA2475">
            <w:pPr>
              <w:spacing w:after="120"/>
              <w:jc w:val="both"/>
              <w:rPr>
                <w:rFonts w:ascii="Times New Roman" w:hAnsi="Times New Roman" w:cs="Times New Roman"/>
                <w:sz w:val="20"/>
                <w:szCs w:val="20"/>
              </w:rPr>
            </w:pPr>
          </w:p>
        </w:tc>
      </w:tr>
    </w:tbl>
    <w:p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továbbküldeni,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ját nyilvántartásaiban törli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közölte és a</w:t>
      </w:r>
      <w:r w:rsidR="0076360D" w:rsidRPr="006D4888">
        <w:rPr>
          <w:rFonts w:ascii="Times New Roman" w:hAnsi="Times New Roman" w:cs="Times New Roman"/>
          <w:sz w:val="24"/>
          <w:szCs w:val="24"/>
        </w:rPr>
        <w:t xml:space="preserve">melyek ésszerű és elvárható módon számára elérhetők. </w:t>
      </w:r>
    </w:p>
    <w:p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 xml:space="preserve">az </w:t>
      </w:r>
      <w:r w:rsidR="000F6335">
        <w:lastRenderedPageBreak/>
        <w:t>A</w:t>
      </w:r>
      <w:r w:rsidRPr="006D4888">
        <w:t xml:space="preserve">datkezelő jogos indokai elsőbbséget élveznek-e az </w:t>
      </w:r>
      <w:r w:rsidR="000F6335">
        <w:t>É</w:t>
      </w:r>
      <w:r w:rsidRPr="006D4888">
        <w:t>rintett jogos indokaival szemben,</w:t>
      </w:r>
    </w:p>
    <w:p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ellenzi az adatok törlésé</w:t>
      </w:r>
      <w:r w:rsidR="00D02DDD" w:rsidRPr="006D4888">
        <w:t>t</w:t>
      </w:r>
      <w:r w:rsidR="00241777" w:rsidRPr="006D4888">
        <w:t>;</w:t>
      </w:r>
    </w:p>
    <w:p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rsidR="007E5DDD" w:rsidRPr="004762B5" w:rsidRDefault="007E5DDD" w:rsidP="006D4888">
      <w:pPr>
        <w:spacing w:before="120" w:after="120" w:line="240" w:lineRule="auto"/>
        <w:ind w:left="708"/>
        <w:jc w:val="both"/>
        <w:outlineLvl w:val="3"/>
        <w:rPr>
          <w:rFonts w:cs="Times New Roman"/>
          <w:b/>
          <w:bCs/>
        </w:rPr>
      </w:pPr>
    </w:p>
    <w:p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rsidR="007E5DDD" w:rsidRPr="006D4888" w:rsidRDefault="007E5DDD" w:rsidP="006D4888">
      <w:pPr>
        <w:spacing w:after="0" w:line="240" w:lineRule="auto"/>
        <w:jc w:val="both"/>
        <w:outlineLvl w:val="3"/>
        <w:rPr>
          <w:rFonts w:cs="Times New Roman"/>
          <w:sz w:val="24"/>
          <w:szCs w:val="24"/>
        </w:rPr>
      </w:pPr>
    </w:p>
    <w:p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BB9" w:rsidRDefault="00991BB9" w:rsidP="004358DD">
      <w:pPr>
        <w:spacing w:after="0" w:line="240" w:lineRule="auto"/>
      </w:pPr>
      <w:r>
        <w:separator/>
      </w:r>
    </w:p>
  </w:endnote>
  <w:endnote w:type="continuationSeparator" w:id="0">
    <w:p w:rsidR="00991BB9" w:rsidRDefault="00991BB9"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0353"/>
      <w:docPartObj>
        <w:docPartGallery w:val="Page Numbers (Bottom of Page)"/>
        <w:docPartUnique/>
      </w:docPartObj>
    </w:sdtPr>
    <w:sdtEndPr/>
    <w:sdtContent>
      <w:p w:rsidR="004358DD" w:rsidRDefault="004358DD">
        <w:pPr>
          <w:pStyle w:val="llb"/>
          <w:jc w:val="center"/>
        </w:pPr>
        <w:r>
          <w:fldChar w:fldCharType="begin"/>
        </w:r>
        <w:r>
          <w:instrText>PAGE   \* MERGEFORMAT</w:instrText>
        </w:r>
        <w:r>
          <w:fldChar w:fldCharType="separate"/>
        </w:r>
        <w:r w:rsidR="00BB1C18">
          <w:rPr>
            <w:noProof/>
          </w:rPr>
          <w:t>1</w:t>
        </w:r>
        <w:r>
          <w:fldChar w:fldCharType="end"/>
        </w:r>
      </w:p>
    </w:sdtContent>
  </w:sdt>
  <w:p w:rsidR="004358DD" w:rsidRDefault="009F673C">
    <w:pPr>
      <w:pStyle w:val="llb"/>
    </w:pPr>
    <w:r>
      <w:rPr>
        <w:noProof/>
        <w:lang w:eastAsia="hu-HU"/>
      </w:rPr>
      <w:drawing>
        <wp:inline distT="0" distB="0" distL="0" distR="0">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BB9" w:rsidRDefault="00991BB9" w:rsidP="004358DD">
      <w:pPr>
        <w:spacing w:after="0" w:line="240" w:lineRule="auto"/>
      </w:pPr>
      <w:r>
        <w:separator/>
      </w:r>
    </w:p>
  </w:footnote>
  <w:footnote w:type="continuationSeparator" w:id="0">
    <w:p w:rsidR="00991BB9" w:rsidRDefault="00991BB9" w:rsidP="004358DD">
      <w:pPr>
        <w:spacing w:after="0" w:line="240" w:lineRule="auto"/>
      </w:pPr>
      <w:r>
        <w:continuationSeparator/>
      </w:r>
    </w:p>
  </w:footnote>
  <w:footnote w:id="1">
    <w:p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információ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3C" w:rsidRDefault="009F673C">
    <w:pPr>
      <w:pStyle w:val="lfej"/>
    </w:pPr>
    <w:r>
      <w:rPr>
        <w:noProof/>
        <w:lang w:eastAsia="hu-HU"/>
      </w:rPr>
      <w:drawing>
        <wp:inline distT="0" distB="0" distL="0" distR="0">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84894"/>
    <w:rsid w:val="00897ACF"/>
    <w:rsid w:val="008B7EB6"/>
    <w:rsid w:val="008C7845"/>
    <w:rsid w:val="008D2F6B"/>
    <w:rsid w:val="008E31E4"/>
    <w:rsid w:val="008F1E71"/>
    <w:rsid w:val="009035C0"/>
    <w:rsid w:val="00905FBE"/>
    <w:rsid w:val="00915AA8"/>
    <w:rsid w:val="009234E0"/>
    <w:rsid w:val="00935C03"/>
    <w:rsid w:val="009468F0"/>
    <w:rsid w:val="00991BB9"/>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B0A84"/>
    <w:rsid w:val="00AB2F93"/>
    <w:rsid w:val="00AC3F51"/>
    <w:rsid w:val="00AC52BD"/>
    <w:rsid w:val="00AD33A4"/>
    <w:rsid w:val="00B02140"/>
    <w:rsid w:val="00B32D96"/>
    <w:rsid w:val="00B8495A"/>
    <w:rsid w:val="00B94F86"/>
    <w:rsid w:val="00B9723A"/>
    <w:rsid w:val="00BA2398"/>
    <w:rsid w:val="00BB1C1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85E1F"/>
    <w:rsid w:val="00DA7401"/>
    <w:rsid w:val="00DC3C23"/>
    <w:rsid w:val="00DD14E5"/>
    <w:rsid w:val="00DE6065"/>
    <w:rsid w:val="00DF036B"/>
    <w:rsid w:val="00DF5309"/>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F9E3"/>
  <w15:docId w15:val="{93D1C9F0-6965-4745-970E-3DCFEFFD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51D5C-EA29-4190-95E2-61EBC2B20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1985</Words>
  <Characters>13899</Characters>
  <Application>Microsoft Office Word</Application>
  <DocSecurity>0</DocSecurity>
  <Lines>182</Lines>
  <Paragraphs>47</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Keszthelyi, Zsolt</cp:lastModifiedBy>
  <cp:revision>3</cp:revision>
  <cp:lastPrinted>2018-06-11T09:01:00Z</cp:lastPrinted>
  <dcterms:created xsi:type="dcterms:W3CDTF">2019-05-02T13:16:00Z</dcterms:created>
  <dcterms:modified xsi:type="dcterms:W3CDTF">2019-05-02T13:18:00Z</dcterms:modified>
</cp:coreProperties>
</file>